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E6" w:rsidRDefault="003E08E6" w:rsidP="003E08E6">
      <w:pPr>
        <w:pStyle w:val="Heading1"/>
        <w:rPr>
          <w:sz w:val="22"/>
        </w:rPr>
      </w:pPr>
    </w:p>
    <w:p w:rsidR="003E08E6" w:rsidRDefault="003E08E6" w:rsidP="003E08E6">
      <w:pPr>
        <w:pStyle w:val="Heading1"/>
        <w:rPr>
          <w:sz w:val="22"/>
        </w:rPr>
      </w:pPr>
    </w:p>
    <w:p w:rsidR="003E08E6" w:rsidRDefault="003E08E6" w:rsidP="003E08E6">
      <w:pPr>
        <w:jc w:val="center"/>
        <w:rPr>
          <w:rFonts w:ascii="Arial" w:hAnsi="Arial" w:cs="Arial"/>
          <w:b/>
          <w:sz w:val="28"/>
        </w:rPr>
      </w:pPr>
      <w:r>
        <w:rPr>
          <w:rFonts w:ascii="Arial" w:hAnsi="Arial" w:cs="Arial"/>
          <w:b/>
          <w:sz w:val="28"/>
        </w:rPr>
        <w:t>UK Athletics Athlete Welfare</w:t>
      </w:r>
    </w:p>
    <w:p w:rsidR="003E08E6" w:rsidRDefault="003E08E6" w:rsidP="003E08E6">
      <w:pPr>
        <w:jc w:val="center"/>
        <w:rPr>
          <w:rFonts w:ascii="Arial" w:hAnsi="Arial" w:cs="Arial"/>
          <w:b/>
          <w:sz w:val="28"/>
        </w:rPr>
      </w:pPr>
      <w:r>
        <w:rPr>
          <w:rFonts w:ascii="Arial" w:hAnsi="Arial" w:cs="Arial"/>
          <w:b/>
          <w:sz w:val="28"/>
        </w:rPr>
        <w:t>Policy statement</w:t>
      </w:r>
    </w:p>
    <w:p w:rsidR="003E08E6" w:rsidRDefault="003E08E6" w:rsidP="003E08E6">
      <w:pPr>
        <w:rPr>
          <w:b/>
          <w:sz w:val="28"/>
        </w:rPr>
      </w:pPr>
    </w:p>
    <w:p w:rsidR="003E08E6" w:rsidRDefault="003E08E6" w:rsidP="003E08E6">
      <w:pPr>
        <w:rPr>
          <w:b/>
        </w:rPr>
      </w:pPr>
      <w:r>
        <w:rPr>
          <w:b/>
        </w:rPr>
        <w:t xml:space="preserve"> </w:t>
      </w:r>
    </w:p>
    <w:p w:rsidR="003E08E6" w:rsidRPr="006B206C" w:rsidRDefault="003E08E6" w:rsidP="003E08E6">
      <w:pPr>
        <w:pStyle w:val="BodyText"/>
        <w:jc w:val="both"/>
        <w:rPr>
          <w:sz w:val="20"/>
        </w:rPr>
      </w:pPr>
      <w:r w:rsidRPr="006B206C">
        <w:rPr>
          <w:sz w:val="20"/>
        </w:rPr>
        <w:t xml:space="preserve">UK Athletics, </w:t>
      </w:r>
      <w:proofErr w:type="spellStart"/>
      <w:r w:rsidRPr="006B206C">
        <w:rPr>
          <w:sz w:val="20"/>
        </w:rPr>
        <w:t>AAAoE</w:t>
      </w:r>
      <w:proofErr w:type="spellEnd"/>
      <w:r w:rsidRPr="006B206C">
        <w:rPr>
          <w:sz w:val="20"/>
        </w:rPr>
        <w:t xml:space="preserve">, AAW, NIAF and SAL (HC’s) believe that everyone involved in athletics should thrive, fare well and enjoy safety, security and protection from abuse, maltreatment or misconduct. Every individual involved in athletics events and programmes is responsible for upholding this belief. </w:t>
      </w:r>
    </w:p>
    <w:p w:rsidR="003E08E6" w:rsidRPr="006B206C" w:rsidRDefault="003E08E6" w:rsidP="003E08E6">
      <w:pPr>
        <w:pStyle w:val="BodyText"/>
        <w:jc w:val="both"/>
        <w:rPr>
          <w:sz w:val="20"/>
        </w:rPr>
      </w:pPr>
    </w:p>
    <w:p w:rsidR="003E08E6" w:rsidRPr="006B206C" w:rsidRDefault="003E08E6" w:rsidP="003E08E6">
      <w:pPr>
        <w:pStyle w:val="BodyText"/>
        <w:jc w:val="both"/>
        <w:rPr>
          <w:sz w:val="20"/>
        </w:rPr>
      </w:pPr>
      <w:r w:rsidRPr="006B206C">
        <w:rPr>
          <w:sz w:val="20"/>
        </w:rPr>
        <w:t xml:space="preserve">UK Athletics and HC’s also recognise that they have a responsibility to ensure the highest standard of care to all (including children) involved in athletics. UK Athletics will support and guide the home nation delivery partners and take all necessary steps to ensure the welfare of all (including children) involved in athletics. </w:t>
      </w:r>
    </w:p>
    <w:p w:rsidR="003E08E6" w:rsidRPr="006B206C" w:rsidRDefault="003E08E6" w:rsidP="003E08E6">
      <w:pPr>
        <w:jc w:val="both"/>
        <w:rPr>
          <w:sz w:val="20"/>
        </w:rPr>
      </w:pPr>
    </w:p>
    <w:p w:rsidR="003E08E6" w:rsidRPr="006B206C" w:rsidRDefault="003E08E6" w:rsidP="003E08E6">
      <w:pPr>
        <w:jc w:val="both"/>
        <w:rPr>
          <w:rFonts w:ascii="Arial" w:hAnsi="Arial"/>
          <w:b/>
          <w:sz w:val="20"/>
        </w:rPr>
      </w:pPr>
      <w:r w:rsidRPr="006B206C">
        <w:rPr>
          <w:rFonts w:ascii="Arial" w:hAnsi="Arial"/>
          <w:b/>
          <w:sz w:val="20"/>
        </w:rPr>
        <w:t>All athletics agencies will: -</w:t>
      </w:r>
    </w:p>
    <w:p w:rsidR="003E08E6" w:rsidRPr="006B206C" w:rsidRDefault="003E08E6" w:rsidP="003E08E6">
      <w:pPr>
        <w:pStyle w:val="Sub1"/>
        <w:numPr>
          <w:ilvl w:val="0"/>
          <w:numId w:val="2"/>
        </w:numPr>
        <w:jc w:val="both"/>
        <w:rPr>
          <w:rFonts w:ascii="Arial" w:hAnsi="Arial" w:cs="Arial"/>
          <w:sz w:val="20"/>
        </w:rPr>
      </w:pPr>
      <w:r w:rsidRPr="006B206C">
        <w:rPr>
          <w:rFonts w:ascii="Arial" w:hAnsi="Arial" w:cs="Arial"/>
          <w:sz w:val="20"/>
        </w:rPr>
        <w:t>accept the moral and legal responsibility to implement procedures to provide a duty of care for all people (including children) within the sport, safeguard their well-being and protect them from abuse</w:t>
      </w:r>
    </w:p>
    <w:p w:rsidR="003E08E6" w:rsidRPr="006B206C" w:rsidRDefault="003E08E6" w:rsidP="003E08E6">
      <w:pPr>
        <w:pStyle w:val="Sub1"/>
        <w:numPr>
          <w:ilvl w:val="0"/>
          <w:numId w:val="3"/>
        </w:numPr>
        <w:jc w:val="both"/>
        <w:rPr>
          <w:rFonts w:ascii="Arial" w:hAnsi="Arial" w:cs="Arial"/>
          <w:sz w:val="20"/>
        </w:rPr>
      </w:pPr>
      <w:r w:rsidRPr="006B206C">
        <w:rPr>
          <w:rFonts w:ascii="Arial" w:hAnsi="Arial" w:cs="Arial"/>
          <w:sz w:val="20"/>
        </w:rPr>
        <w:t>respect and promote the rights, wishes and feelings of people taking part in athletics including young people, disabled and/or vulnerable adults</w:t>
      </w:r>
    </w:p>
    <w:p w:rsidR="003E08E6" w:rsidRPr="006B206C" w:rsidRDefault="003E08E6" w:rsidP="003E08E6">
      <w:pPr>
        <w:pStyle w:val="Sub1"/>
        <w:numPr>
          <w:ilvl w:val="0"/>
          <w:numId w:val="4"/>
        </w:numPr>
        <w:jc w:val="both"/>
        <w:rPr>
          <w:rFonts w:ascii="Arial" w:hAnsi="Arial" w:cs="Arial"/>
          <w:sz w:val="20"/>
        </w:rPr>
      </w:pPr>
      <w:r w:rsidRPr="006B206C">
        <w:rPr>
          <w:rFonts w:ascii="Arial" w:hAnsi="Arial" w:cs="Arial"/>
          <w:sz w:val="20"/>
        </w:rPr>
        <w:t>recruit, train and supervise its employees and volunteers to adopt best practice in all equality issues, to safeguard and protect young people from abuse, and themselves against false allegations</w:t>
      </w:r>
    </w:p>
    <w:p w:rsidR="003E08E6" w:rsidRPr="006B206C" w:rsidRDefault="003E08E6" w:rsidP="003E08E6">
      <w:pPr>
        <w:pStyle w:val="Sub1"/>
        <w:numPr>
          <w:ilvl w:val="0"/>
          <w:numId w:val="5"/>
        </w:numPr>
        <w:jc w:val="both"/>
        <w:rPr>
          <w:rFonts w:ascii="Arial" w:hAnsi="Arial" w:cs="Arial"/>
          <w:sz w:val="20"/>
        </w:rPr>
      </w:pPr>
      <w:proofErr w:type="gramStart"/>
      <w:r w:rsidRPr="006B206C">
        <w:rPr>
          <w:rFonts w:ascii="Arial" w:hAnsi="Arial" w:cs="Arial"/>
          <w:sz w:val="20"/>
        </w:rPr>
        <w:t>require</w:t>
      </w:r>
      <w:proofErr w:type="gramEnd"/>
      <w:r w:rsidRPr="006B206C">
        <w:rPr>
          <w:rFonts w:ascii="Arial" w:hAnsi="Arial" w:cs="Arial"/>
          <w:sz w:val="20"/>
        </w:rPr>
        <w:t xml:space="preserve"> staff/volunteers to adopt and abide by the Athletics Welfare Policy and Procedures, Athletics Codes of Conduct and Investigatory, Grievance, Disciplinary and Appeals procedures.</w:t>
      </w:r>
    </w:p>
    <w:p w:rsidR="003E08E6" w:rsidRPr="006B206C" w:rsidRDefault="003E08E6" w:rsidP="003E08E6">
      <w:pPr>
        <w:pStyle w:val="BodyText"/>
        <w:numPr>
          <w:ilvl w:val="0"/>
          <w:numId w:val="6"/>
        </w:numPr>
        <w:jc w:val="both"/>
        <w:rPr>
          <w:rFonts w:cs="Arial"/>
          <w:sz w:val="20"/>
        </w:rPr>
      </w:pPr>
      <w:proofErr w:type="gramStart"/>
      <w:r w:rsidRPr="006B206C">
        <w:rPr>
          <w:rFonts w:cs="Arial"/>
          <w:sz w:val="20"/>
        </w:rPr>
        <w:t>respond</w:t>
      </w:r>
      <w:proofErr w:type="gramEnd"/>
      <w:r w:rsidRPr="006B206C">
        <w:rPr>
          <w:rFonts w:cs="Arial"/>
          <w:sz w:val="20"/>
        </w:rPr>
        <w:t xml:space="preserve"> to any allegations appropriately and implement the appropriate disciplinary and appeals procedures.</w:t>
      </w:r>
    </w:p>
    <w:p w:rsidR="003E08E6" w:rsidRPr="006B206C" w:rsidRDefault="003E08E6" w:rsidP="003E08E6">
      <w:pPr>
        <w:pStyle w:val="BodyText"/>
        <w:jc w:val="both"/>
        <w:rPr>
          <w:rFonts w:ascii="Times New Roman" w:hAnsi="Times New Roman"/>
          <w:sz w:val="20"/>
        </w:rPr>
      </w:pPr>
    </w:p>
    <w:p w:rsidR="003E08E6" w:rsidRPr="006B206C" w:rsidRDefault="003E08E6" w:rsidP="003E08E6">
      <w:pPr>
        <w:pStyle w:val="BodyText"/>
        <w:jc w:val="both"/>
        <w:rPr>
          <w:rFonts w:ascii="Times New Roman" w:hAnsi="Times New Roman"/>
          <w:sz w:val="20"/>
        </w:rPr>
      </w:pPr>
    </w:p>
    <w:p w:rsidR="003E08E6" w:rsidRPr="006B206C" w:rsidRDefault="003E08E6" w:rsidP="003E08E6">
      <w:pPr>
        <w:pStyle w:val="BodyText"/>
        <w:jc w:val="both"/>
        <w:rPr>
          <w:sz w:val="20"/>
        </w:rPr>
      </w:pPr>
      <w:r w:rsidRPr="006B206C">
        <w:rPr>
          <w:sz w:val="20"/>
        </w:rPr>
        <w:t>UK Athletics will support, guide, regulate, monitor and provide accountability. They will work with the home nations to:</w:t>
      </w:r>
    </w:p>
    <w:p w:rsidR="003E08E6" w:rsidRPr="006B206C" w:rsidRDefault="003E08E6" w:rsidP="003E08E6">
      <w:pPr>
        <w:pStyle w:val="BodyText"/>
        <w:numPr>
          <w:ilvl w:val="0"/>
          <w:numId w:val="7"/>
        </w:numPr>
        <w:jc w:val="both"/>
        <w:rPr>
          <w:sz w:val="20"/>
        </w:rPr>
      </w:pPr>
      <w:r w:rsidRPr="006B206C">
        <w:rPr>
          <w:sz w:val="20"/>
        </w:rPr>
        <w:t>Promote adherence to the Welfare policy through providing education, training and information</w:t>
      </w:r>
    </w:p>
    <w:p w:rsidR="003E08E6" w:rsidRPr="006B206C" w:rsidRDefault="003E08E6" w:rsidP="003E08E6">
      <w:pPr>
        <w:pStyle w:val="BodyText"/>
        <w:numPr>
          <w:ilvl w:val="0"/>
          <w:numId w:val="1"/>
        </w:numPr>
        <w:jc w:val="both"/>
        <w:rPr>
          <w:sz w:val="20"/>
        </w:rPr>
      </w:pPr>
      <w:r w:rsidRPr="006B206C">
        <w:rPr>
          <w:sz w:val="20"/>
        </w:rPr>
        <w:t>Develop good practice guidance in relation to recruitment, selection, training of coaches, officials and volunteers</w:t>
      </w:r>
    </w:p>
    <w:p w:rsidR="00F47D8A" w:rsidRPr="006B206C" w:rsidRDefault="00F47D8A" w:rsidP="00F47D8A">
      <w:pPr>
        <w:pStyle w:val="BodyText"/>
        <w:jc w:val="both"/>
        <w:rPr>
          <w:sz w:val="20"/>
        </w:rPr>
      </w:pPr>
    </w:p>
    <w:p w:rsidR="00F47D8A" w:rsidRPr="006B206C" w:rsidRDefault="00F47D8A" w:rsidP="00F47D8A">
      <w:pPr>
        <w:pStyle w:val="BodyText"/>
        <w:numPr>
          <w:ilvl w:val="0"/>
          <w:numId w:val="1"/>
        </w:numPr>
        <w:jc w:val="both"/>
        <w:rPr>
          <w:sz w:val="20"/>
        </w:rPr>
      </w:pPr>
      <w:r w:rsidRPr="006B206C">
        <w:rPr>
          <w:sz w:val="20"/>
        </w:rPr>
        <w:t>Establish welfare officers at National level and support the selection of welfare officers at local level</w:t>
      </w:r>
    </w:p>
    <w:p w:rsidR="00F47D8A" w:rsidRPr="006B206C" w:rsidRDefault="00F47D8A" w:rsidP="00F47D8A">
      <w:pPr>
        <w:pStyle w:val="BodyText"/>
        <w:numPr>
          <w:ilvl w:val="0"/>
          <w:numId w:val="1"/>
        </w:numPr>
        <w:jc w:val="both"/>
        <w:rPr>
          <w:sz w:val="20"/>
        </w:rPr>
      </w:pPr>
      <w:r w:rsidRPr="006B206C">
        <w:rPr>
          <w:sz w:val="20"/>
        </w:rPr>
        <w:t xml:space="preserve">Establish protocols between Home Countries and other sports and </w:t>
      </w:r>
      <w:proofErr w:type="spellStart"/>
      <w:r w:rsidRPr="006B206C">
        <w:rPr>
          <w:sz w:val="20"/>
        </w:rPr>
        <w:t>organisations</w:t>
      </w:r>
      <w:proofErr w:type="spellEnd"/>
      <w:r w:rsidRPr="006B206C">
        <w:rPr>
          <w:sz w:val="20"/>
        </w:rPr>
        <w:t xml:space="preserve"> in relation to welfare policies</w:t>
      </w:r>
    </w:p>
    <w:p w:rsidR="00F47D8A" w:rsidRPr="006B206C" w:rsidRDefault="00F47D8A" w:rsidP="00F47D8A">
      <w:pPr>
        <w:pStyle w:val="BodyText"/>
        <w:numPr>
          <w:ilvl w:val="0"/>
          <w:numId w:val="1"/>
        </w:numPr>
        <w:jc w:val="both"/>
        <w:rPr>
          <w:sz w:val="20"/>
        </w:rPr>
      </w:pPr>
      <w:r w:rsidRPr="006B206C">
        <w:rPr>
          <w:sz w:val="20"/>
        </w:rPr>
        <w:t>Produce information material for those involved in athletics</w:t>
      </w:r>
    </w:p>
    <w:p w:rsidR="00F47D8A" w:rsidRPr="006B206C" w:rsidRDefault="00F47D8A" w:rsidP="00F47D8A">
      <w:pPr>
        <w:pStyle w:val="BodyText"/>
        <w:jc w:val="both"/>
        <w:rPr>
          <w:sz w:val="20"/>
        </w:rPr>
      </w:pPr>
    </w:p>
    <w:p w:rsidR="00F47D8A" w:rsidRPr="006B206C" w:rsidRDefault="00F47D8A" w:rsidP="00F47D8A">
      <w:pPr>
        <w:pStyle w:val="BodyText"/>
        <w:jc w:val="both"/>
        <w:rPr>
          <w:sz w:val="20"/>
        </w:rPr>
      </w:pPr>
    </w:p>
    <w:p w:rsidR="00F47D8A" w:rsidRPr="006B206C" w:rsidRDefault="00F47D8A" w:rsidP="00F47D8A">
      <w:pPr>
        <w:pStyle w:val="BodyText"/>
        <w:jc w:val="both"/>
        <w:rPr>
          <w:b/>
          <w:sz w:val="20"/>
        </w:rPr>
      </w:pPr>
      <w:r w:rsidRPr="006B206C">
        <w:rPr>
          <w:sz w:val="20"/>
        </w:rPr>
        <w:t>As a National Governing Body, UK Athletics frequently operates in partnership with other individuals and organisations, including the home country athletic associations, UK Sports Institute and home country Sports Councils. UK Athletics will meet its moral and legal obligations in respect of child protection, duty of care and standards of welfare for all, and expects its national and local partners and collaborators to do the same.</w:t>
      </w:r>
    </w:p>
    <w:p w:rsidR="00F47D8A" w:rsidRPr="006B206C" w:rsidRDefault="00F47D8A" w:rsidP="00F47D8A">
      <w:pPr>
        <w:pStyle w:val="BodyText"/>
        <w:jc w:val="both"/>
        <w:rPr>
          <w:sz w:val="20"/>
        </w:rPr>
      </w:pPr>
    </w:p>
    <w:p w:rsidR="00F47D8A" w:rsidRPr="006B206C" w:rsidRDefault="00F47D8A" w:rsidP="00F47D8A">
      <w:pPr>
        <w:pStyle w:val="BodyText"/>
        <w:jc w:val="both"/>
        <w:rPr>
          <w:sz w:val="20"/>
        </w:rPr>
      </w:pPr>
      <w:r w:rsidRPr="006B206C">
        <w:rPr>
          <w:sz w:val="20"/>
        </w:rPr>
        <w:t>This document sets out the key aims of the ‘Athletics Welfare’ policy.  It also explains the principles that underpin this policy that should be observed by everyone within the community of athletics. It is the responsibility of each home country athletic association to ensure that it has in place approved procedures that will guarantee the effective implementation of this policy.</w:t>
      </w:r>
    </w:p>
    <w:p w:rsidR="00F47D8A" w:rsidRPr="006B206C" w:rsidRDefault="00F47D8A" w:rsidP="00F47D8A">
      <w:pPr>
        <w:pStyle w:val="BodyText"/>
        <w:jc w:val="both"/>
        <w:rPr>
          <w:sz w:val="20"/>
        </w:rPr>
      </w:pPr>
    </w:p>
    <w:p w:rsidR="00AC1A6F" w:rsidRDefault="00AC1A6F"/>
    <w:sectPr w:rsidR="00AC1A6F" w:rsidSect="00AC1A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66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C8F4BB1"/>
    <w:multiLevelType w:val="hybridMultilevel"/>
    <w:tmpl w:val="F5346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24DF33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2CC65E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3DC45A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E4940CE"/>
    <w:multiLevelType w:val="multilevel"/>
    <w:tmpl w:val="D4789B82"/>
    <w:lvl w:ilvl="0">
      <w:start w:val="1"/>
      <w:numFmt w:val="decimal"/>
      <w:pStyle w:val="Su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2212D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7593600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0"/>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8E6"/>
    <w:rsid w:val="002E28B3"/>
    <w:rsid w:val="003E08E6"/>
    <w:rsid w:val="005D40C3"/>
    <w:rsid w:val="006B206C"/>
    <w:rsid w:val="00A948EC"/>
    <w:rsid w:val="00AC1A6F"/>
    <w:rsid w:val="00BA5641"/>
    <w:rsid w:val="00F47D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E6"/>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E08E6"/>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8E6"/>
    <w:rPr>
      <w:rFonts w:ascii="Arial" w:eastAsia="Times New Roman" w:hAnsi="Arial" w:cs="Times New Roman"/>
      <w:b/>
      <w:sz w:val="24"/>
      <w:szCs w:val="20"/>
      <w:lang w:val="en-US"/>
    </w:rPr>
  </w:style>
  <w:style w:type="paragraph" w:styleId="BodyText">
    <w:name w:val="Body Text"/>
    <w:basedOn w:val="Normal"/>
    <w:link w:val="BodyTextChar"/>
    <w:rsid w:val="003E08E6"/>
    <w:rPr>
      <w:rFonts w:ascii="Arial" w:hAnsi="Arial"/>
      <w:sz w:val="22"/>
    </w:rPr>
  </w:style>
  <w:style w:type="character" w:customStyle="1" w:styleId="BodyTextChar">
    <w:name w:val="Body Text Char"/>
    <w:basedOn w:val="DefaultParagraphFont"/>
    <w:link w:val="BodyText"/>
    <w:rsid w:val="003E08E6"/>
    <w:rPr>
      <w:rFonts w:ascii="Arial" w:eastAsia="Times New Roman" w:hAnsi="Arial" w:cs="Times New Roman"/>
      <w:szCs w:val="20"/>
      <w:lang w:val="en-US"/>
    </w:rPr>
  </w:style>
  <w:style w:type="paragraph" w:customStyle="1" w:styleId="Sub1">
    <w:name w:val="Sub1"/>
    <w:basedOn w:val="Normal"/>
    <w:rsid w:val="003E08E6"/>
    <w:pPr>
      <w:numPr>
        <w:numId w:val="8"/>
      </w:numPr>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2543</Characters>
  <Application>Microsoft Office Word</Application>
  <DocSecurity>0</DocSecurity>
  <Lines>21</Lines>
  <Paragraphs>5</Paragraphs>
  <ScaleCrop>false</ScaleCrop>
  <Company>TOSHIBA</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5</cp:revision>
  <dcterms:created xsi:type="dcterms:W3CDTF">2011-05-20T07:45:00Z</dcterms:created>
  <dcterms:modified xsi:type="dcterms:W3CDTF">2011-05-20T08:12:00Z</dcterms:modified>
</cp:coreProperties>
</file>